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6" w:rsidRPr="00330616" w:rsidRDefault="00330616" w:rsidP="00330616">
      <w:pPr>
        <w:rPr>
          <w:rFonts w:asciiTheme="minorHAnsi" w:hAnsiTheme="minorHAnsi" w:cstheme="minorHAnsi"/>
          <w:i/>
        </w:rPr>
      </w:pPr>
      <w:r w:rsidRPr="00330616">
        <w:rPr>
          <w:rFonts w:asciiTheme="minorHAnsi" w:hAnsiTheme="minorHAnsi" w:cstheme="minorHAnsi"/>
          <w:i/>
        </w:rPr>
        <w:t>Bemerkung:</w:t>
      </w:r>
    </w:p>
    <w:p w:rsidR="00330616" w:rsidRPr="00330616" w:rsidRDefault="00330616" w:rsidP="00330616">
      <w:pPr>
        <w:rPr>
          <w:rFonts w:asciiTheme="minorHAnsi" w:hAnsiTheme="minorHAnsi" w:cstheme="minorHAnsi"/>
          <w:i/>
        </w:rPr>
      </w:pPr>
      <w:r w:rsidRPr="00330616">
        <w:rPr>
          <w:rFonts w:asciiTheme="minorHAnsi" w:hAnsiTheme="minorHAnsi" w:cstheme="minorHAnsi"/>
          <w:i/>
        </w:rPr>
        <w:t>Unsere Reiseteilnehmerin, Rita, hat uns ihr Reisetagebuch zur Benutzung auf unserer Internetseite in dankenswerterweise zur Verfügung gestellt. Der Text wurde verkürzt und überarbeitet.</w:t>
      </w:r>
    </w:p>
    <w:p w:rsidR="00330616" w:rsidRPr="00330616" w:rsidRDefault="00330616" w:rsidP="00330616">
      <w:pPr>
        <w:rPr>
          <w:rFonts w:asciiTheme="minorHAnsi" w:hAnsiTheme="minorHAnsi" w:cstheme="minorHAnsi"/>
          <w:i/>
        </w:rPr>
      </w:pPr>
      <w:r w:rsidRPr="00330616">
        <w:rPr>
          <w:rFonts w:asciiTheme="minorHAnsi" w:hAnsiTheme="minorHAnsi" w:cstheme="minorHAnsi"/>
          <w:i/>
        </w:rPr>
        <w:t>Der Vorstand</w:t>
      </w:r>
    </w:p>
    <w:p w:rsidR="00330616" w:rsidRPr="00330616" w:rsidRDefault="00330616" w:rsidP="00330616">
      <w:pPr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30616">
        <w:rPr>
          <w:rFonts w:asciiTheme="minorHAnsi" w:hAnsiTheme="minorHAnsi" w:cstheme="minorHAnsi"/>
          <w:b/>
          <w:sz w:val="28"/>
          <w:szCs w:val="28"/>
        </w:rPr>
        <w:t>Patenreise 2017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Wie schon in den Jahren zuvor organisierte der Karuna Samadhi e. V. erneut eine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Patenreise nach Sri Lanka. In der Zeit vom 24. Februar bis 10. März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beabsichtigen wir unsere Patenkinder und durch unseren Verein unterstützte bzw.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ins Leben gerufene Projekte zu besuchen. Bei dieser Gelegenheit hoffen wir auch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dieses wunderschöne Land und seine Bewohner besser kennenzulernen. Auch diesmal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dürfen wir uns der engagierten und liebevollen Reisebetreuung durch Bhante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Punnaratana erfreuen.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Am Flughafen in Colombo werden wir von Bhante in Empfang genommen. Nun kann das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Abenteuer beginnen. Die ersten Stunden verbringen wir mit einem gemeinsamen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Frühstück bei einem von Bhantes Brudermönchen in einem Tempel nahe des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Flughafens. Hier erwartet uns ein typisch singhalesisches Frühstück, bei dem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schon zu früher Stunde Reis mit diversen Gemüse-Currys gereicht wird,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natürlich „hot and spicy“, also scharf und würzig.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Wir - Thomas, Sven, Margi und Rita - sind natürlich hundemüde und finden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trotzdem nicht die richtige Ruhe. Thomas unternimmt mit dem Mönch eine Tuk-Tuk-Erkundungsfahrt ins nahegelegene Dorf. Unser Busfahrer Duminda und der Helfer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Damare liefern uns gegen Mittag in Negombo in unserer Unterkunft ab. Ein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schöner Strand liegt direkt vor unserem Hotel und viele Geschäfte befinden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sich in unmittelbarer Nähe. Nach dem Abendessen - ein vielseitiges Büfett -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sind wir schnell auf unseren Zimmern verschwunden.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Sonntag, 26. Februar: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Bhante ist zu einer Verabschiedungszeremonie eines Brudermönchs eingeladen.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Nach einer fast dreistündigen Anfahrt begrüßt man uns dort mit einer King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Coconut (eine für Sri Lanka typische Sorte von Kokosnüssen) als Erfrischung.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Wir nehmen an der Zeremonie teil und werden eingebunden, indem wir einen Teil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der Geschenke an die Mönche überreichen. Schnell sind wir von Kindern umringt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und die Einheimischen klären uns über die Gepflogenheiten des Tempels und des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nahegelegenen Dorfes auf. Auf dem Rückweg machen wir noch an einer großen,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neuen Tempelanlage in Mahamevnawa Halt.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Montag, 27. Februar: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Die zweite Etappe beginnt mit der Besichtigung des Kelani Raja Maha Viharaya in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Colombo. Zum Mittagessen erreichen wir ein weiteres Kloster, welches von einem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befreundeten Brudermönch geleitet wird. Am späten Nachmittag kommen wir im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Hotel "Silva Rest" in Unawatuna an. Hier erwartet uns Ulrike, die sich unserer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Reisegruppe anschließt. Sie kennt sich in der Touristenhochburg Unawatuna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bestens aus. Das Abendessen genießen wir direkt am Strand. Mit den Füßen im Sand lassen wir den Tag ausklingen.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Dienstag, 28. Februar: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Heute haben wir die Möglichkeit am Strand zu liegen, zu schwimmen und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Umgebung auf uns wirken zu lassen. Nachmittags treffen wir uns zu einem Ausflug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nach Galle. Dort besichtigen wir das alte portugiesische Fort und besuchen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Rita's Patenkind. Trotz des überraschenden Besuchs wurden wir freudig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empfangen. Die Anwesenheit von Bhante war natürlich eine besondere Ehre für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die Familie.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Mittwoch, 1.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lastRenderedPageBreak/>
        <w:t>Bhante fährt in seinen Tempel nach Yakkala, um dort noch Einiges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vorzubereiten. Es gießt in Strömen und der Strandtag fällt somit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buchstäblich ins Wasser. Dafür genießen wir aber eine Ayurveda-Massage, gehen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ein bisschen Bummeln und lassen so die Seele baumeln.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Donnerstag, 2.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Heute heißt es Abschied nehmen. Von Galle fahren wir über die Städte Mirissa,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Matara und Hambantota in die Berge nach Ella. Auf dem Weg, die Fahrt nimmt fast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den ganzen Tag in Anspruch, besuchen wir den Tempel in Matara, machen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zwischendurch eine Teepause am Straßenrand und einen weiteren Halt in der Nähe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der Stadt Ella an dem großen Wasserfall "Ravana Ella". Hier stürzt das Wasser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etwa 25 Meter in die Tiefe. Am Ende des Tages checken wir im Hotel "Ella Breeze"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ein. Es entspricht bedauerlicherweise nicht unseren Vorstellungen.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Freitag, 3.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Wir sitzen beim Frühstück und überlegen, wie wir den Tag gestalten. Es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beginnt zu regnen und so beschließen wir weiter nach Bandarawela zu fahren.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Dort übernachten wir im Hotel "Arch 9". Die nahegelegene Teefabrik ist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unerfreulicher Weise geschlossen. Wir beschließen daher die Stadt zu erkunden.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Der Linksverkehr und die übervollen Straßen erfordern unsere allergrößte Aufmerksamkeit.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Samstag, 4.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Die Fahrt nach Kandy - die Stadt mit dem Zahntempel - steht heute auf dem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Programm. Die Entfernung beträgt nur etwa 100 Kilometer, aber die Fahrt über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die Berge dauert fast fünf Stunden. Zwischendurch legen wir einen Stopp an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einem kleinen See vor Nuwara Eliya ein. Zum Mittagessen machen wir Halt an einer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Teefabrik und haben eine interessante Führung. Wir erfahren, wie aus den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grünen Teeblättern die verschiedenen Sorten Tee entstehen. In Nuwara Eliya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haben zur Kolonialzeit die Briten residiert. Davon zeugen noch wunderschöne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Hotels und Villen im Kolonialstil. Im Sommer entfliehen die reichen Singhalesen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der Hitze der großen Städte, indem sie ihre hochgelegenen Sommerhäuser in den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Bergen aufsuchen.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 xml:space="preserve">Gegen Abend kommen wir in Kandy an. Die Lage mit Blick über die Stadt und auf den </w:t>
      </w:r>
      <w:r w:rsidRPr="00330616">
        <w:rPr>
          <w:rStyle w:val="Hervorhebung"/>
          <w:rFonts w:asciiTheme="minorHAnsi" w:hAnsiTheme="minorHAnsi" w:cstheme="minorHAnsi"/>
        </w:rPr>
        <w:t>Zahntempel</w:t>
      </w:r>
      <w:r w:rsidRPr="00330616">
        <w:rPr>
          <w:rFonts w:asciiTheme="minorHAnsi" w:hAnsiTheme="minorHAnsi" w:cstheme="minorHAnsi"/>
        </w:rPr>
        <w:t xml:space="preserve"> am Kandy See, begeistert uns sofort.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Hier stoßen Stephanie und Christine als weitere Reiseteilnehmer zu unserer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Gruppe.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Sonntag, 5.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Heute ist unser großer Tag, denn es findet das Patenschaftstreffen auf dem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Gelände des Zahntempels statt. Duminda holt uns ab und pünktlich beginnt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Zeremonie. Als deutsche Sponsoren der Karuna Samadhi Organisation werden wir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sehr herzlich begrüßt. Insgesamt ist das zweistündige Programm sehr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kurzweilig. Besonders haben uns die kleinen Darbietungen der Kinder erfreut. Sie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sangen, tanzten und musizierten für uns.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Ein selbst in Armut aufgewachsener bekannter Redner weist die Kinder darauf hin,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was man alles mit Fleiß und fortwährendem Lernen im Leben erreichen kann. 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spricht zu den Kindern sehr anschaulich. Allmählich lockert sich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Atmosphäre und die Kindergesichter werden wieder zunehmend von Schmunzeln und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Lachen erfasst.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Mit einer kleinen Rede bedanken wir uns bei Ehrw. Bhante Punnaratana für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liebevolle Betreuung unserer Patenreise in diesem herrlichen Land. Zum Abschluss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erhält jedes Patenkind von uns ein Geschenk. Ein Handtuch, eine Zahnbürste und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Zahnpasta werden dankbar entgegengenommen. Auch die teilnehmenden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Geschwisterkinder werden mit kleinen Geschenken überrascht. Sie gehen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natürlich nicht "leer" aus. Alle Kinderaugen strahlen glücklich und auch wir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erfreuen uns an den glücklichen Menschen. Noch haben wir etwas Zeit und können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 xml:space="preserve">uns mit unseren Patenkindern in der </w:t>
      </w:r>
      <w:r w:rsidRPr="00330616">
        <w:rPr>
          <w:rFonts w:asciiTheme="minorHAnsi" w:hAnsiTheme="minorHAnsi" w:cstheme="minorHAnsi"/>
        </w:rPr>
        <w:lastRenderedPageBreak/>
        <w:t>Tempelanlage treffen, Fotos machen,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Gespräche führen und ganz einfach das Zusammentreffen genießen.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Am Abend treffen wir uns wieder gemeinsam am Eingang des Zahntempels zur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Abendzeremonie. Am Sonntag ist viel los und die einheimischen Besucher stehen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zahlreich an, um zum Schrein mit Buddhas Zahn zu gelangen. Auch wir reihen uns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ein und genießen das ganz besondere Flair dieser Zeremonie. Die Trommeln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schlagen ihren Takt, wunderschöne Blumen werden ununterbrochen dargebracht und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auch wieder abgeräumt, die Menschen stehen, sitzen und meditieren. Dank Bhante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verkürzt sich unsere Wartezeit, um den Schrein zu besichtigen.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Montag, 6.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Heute beschließen wir, zur großen Buddha Statue auf dem Berg zu marschieren.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Die hohe Temperatur macht uns den Aufstieg nicht leicht. Oben angelangt,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genießen wir den Blick über die Stadt auf den fünf  Hügeln. Am Nachmittag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besuchen wir den Botanischen Garten und fahren danach zu einem nahegelegenen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Nonnenkloster, welches auch von der Karuna Samadhi Organisation unterstützt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wird. Schon die Anfahrt zum Kloster ist abenteuerlich, denn eigentlich ist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Straße nur für Tuk-Tuks geeignet. Wir begrüßen die Novizinnen mit ihren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Lehrerinnen und werden von der Leiterin mit Tee bewirtet. Die Leiterin erklärt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uns, dass einige der Mädchen als Halbwaisen ins Kloster gekommen sind.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Mit einem Klosterrundgang beenden wir den Besuch.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Ashtoka, ein Freund Bhantes, lädt uns zum Abendessen ein. Es wird in einem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wunderschönen exotischen Garten gereicht. Die Bewirtung ist hervorragend.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Dienstag, 7.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Früh starten wir unsere Fahrt nach Anuradhapura, die etwa fünf Stunden dauert.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Wir machen einen Halt in der Nähe von Matale im Aluvihara. Dort haben im ersten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Jahrhundert vor Christus 500 Mönche die Lehre Buddhas zum ersten Mal auf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Palmblätter niedergeschrieben. Der Felsentempel besteht aus mehreren Grotten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mit schönen Waldmalereien und furchterregenden Darstellungen der buddhistischen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Hölle. Danach besuchen wir das bekannte Dhambulla. Am Eingang zu den 340 Meter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hoch gelegenen Höhlen begrüßt uns die große goldene Buddha Statue. In der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Mittagshitze ist der Weg zu den Höhlen eine echte Herausforderung. Die Höhlen,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die über einen Zeitraum von 2000 Jahren von Mönchen ausgemalt wurden,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beherbergen wunderschöne Buddha Statuen und Gemälde.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Am Nachmittag erreichen wir Anuradhapura. Schon auf dem Weg zu dem bekannten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Kulturdreieck sehen wir viele Stupas, Buddha Statuen und Dagobas. Bhante hält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am Abend einen Vortrag über das Thema „Leben nach der Lehre Buddhas“. Der Vortrag strapaziert unsere Geduld, denn wir verstehen nichts, sitzen über eine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Stunde auf dem Podium und werden natürlich von allen Seiten beobachtet. Am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Abend sind wir bei einer befreundeten Familie von Bhante zum Essen eingeladen.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Mittwoch, 8. März: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Wir haben uns noch zwei Ziele in der Nähe ausgesucht. Die große Anlage von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Anuradhapura ist unverhältnismßig teuer (3.750 Rupies ca. 25 EUR) und so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entscheiden wir uns, den heiligen Ort Mihintale zu besuchen. Hier wurde ca. 250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vor Christus der damalige König von dem buddhistischen Mönch Mahinda aus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Indien zum Buddhismus bekehrt. Man muss viele Stufen steigen bis man zu der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  <w:r w:rsidRPr="00330616">
        <w:rPr>
          <w:rFonts w:asciiTheme="minorHAnsi" w:hAnsiTheme="minorHAnsi" w:cstheme="minorHAnsi"/>
        </w:rPr>
        <w:t>großen Tempelanlage mit sitzender Buddha Statue gelangt. Bei unserem Eintreffen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ist gerade die Zeremonie zur Verehrung von Buddha im Gange. Wir folgen den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Trommeln bis zum Tempel. Vom Abt erfahren wir, dass er Bhante schon in Frankfurt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am Main besucht hat. Wir werden zu einer Tasse Tee eingeladen und erfahren ganz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nebenbei, dass man in der Anlage auch „Klosterurlaub“ machen kann. Die</w:t>
      </w:r>
      <w:r>
        <w:rPr>
          <w:rFonts w:asciiTheme="minorHAnsi" w:hAnsiTheme="minorHAnsi" w:cstheme="minorHAnsi"/>
        </w:rPr>
        <w:t xml:space="preserve"> </w:t>
      </w:r>
      <w:r w:rsidRPr="00330616">
        <w:rPr>
          <w:rFonts w:asciiTheme="minorHAnsi" w:hAnsiTheme="minorHAnsi" w:cstheme="minorHAnsi"/>
        </w:rPr>
        <w:t>Unterkünfte sind einfach, aber sehr zweckmäßig .</w:t>
      </w:r>
    </w:p>
    <w:p w:rsidR="00330616" w:rsidRPr="00330616" w:rsidRDefault="00330616" w:rsidP="00330616">
      <w:pPr>
        <w:jc w:val="both"/>
        <w:rPr>
          <w:rFonts w:asciiTheme="minorHAnsi" w:hAnsiTheme="minorHAnsi" w:cstheme="minorHAnsi"/>
        </w:rPr>
      </w:pPr>
    </w:p>
    <w:p w:rsidR="00330616" w:rsidRPr="00330616" w:rsidRDefault="00330616" w:rsidP="00330616">
      <w:pPr>
        <w:rPr>
          <w:rFonts w:asciiTheme="minorHAnsi" w:hAnsiTheme="minorHAnsi" w:cstheme="minorHAnsi"/>
          <w:color w:val="1C1C1C"/>
        </w:rPr>
      </w:pPr>
      <w:r w:rsidRPr="00330616">
        <w:rPr>
          <w:rFonts w:asciiTheme="minorHAnsi" w:hAnsiTheme="minorHAnsi" w:cstheme="minorHAnsi"/>
          <w:color w:val="1C1C1C"/>
        </w:rPr>
        <w:t>Donnerstag, 9.3.</w:t>
      </w:r>
    </w:p>
    <w:p w:rsidR="00330616" w:rsidRPr="00330616" w:rsidRDefault="00330616" w:rsidP="00330616">
      <w:pPr>
        <w:rPr>
          <w:rFonts w:asciiTheme="minorHAnsi" w:hAnsiTheme="minorHAnsi" w:cstheme="minorHAnsi"/>
          <w:color w:val="1C1C1C"/>
        </w:rPr>
      </w:pPr>
      <w:r w:rsidRPr="00330616">
        <w:rPr>
          <w:rFonts w:asciiTheme="minorHAnsi" w:hAnsiTheme="minorHAnsi" w:cstheme="minorHAnsi"/>
          <w:color w:val="1C1C1C"/>
        </w:rPr>
        <w:t>Heute, am letzten Tag unserer Reise, frühstücken wir ganz gemütlich und</w:t>
      </w:r>
      <w:r>
        <w:rPr>
          <w:rFonts w:asciiTheme="minorHAnsi" w:hAnsiTheme="minorHAnsi" w:cstheme="minorHAnsi"/>
          <w:color w:val="1C1C1C"/>
        </w:rPr>
        <w:t xml:space="preserve"> </w:t>
      </w:r>
      <w:r w:rsidRPr="00330616">
        <w:rPr>
          <w:rFonts w:asciiTheme="minorHAnsi" w:hAnsiTheme="minorHAnsi" w:cstheme="minorHAnsi"/>
          <w:color w:val="1C1C1C"/>
        </w:rPr>
        <w:t>besuchen danach Bhantes Tempel in Yakkala. Dort besichtigen wir die Anlage, die</w:t>
      </w:r>
      <w:r>
        <w:rPr>
          <w:rFonts w:asciiTheme="minorHAnsi" w:hAnsiTheme="minorHAnsi" w:cstheme="minorHAnsi"/>
          <w:color w:val="1C1C1C"/>
        </w:rPr>
        <w:t xml:space="preserve"> </w:t>
      </w:r>
      <w:r w:rsidRPr="00330616">
        <w:rPr>
          <w:rFonts w:asciiTheme="minorHAnsi" w:hAnsiTheme="minorHAnsi" w:cstheme="minorHAnsi"/>
          <w:color w:val="1C1C1C"/>
        </w:rPr>
        <w:t>zu einem Begegnungs- und Schulungszentrum ausgebaut wurde. Ein Abschiedsessen</w:t>
      </w:r>
      <w:r>
        <w:rPr>
          <w:rFonts w:asciiTheme="minorHAnsi" w:hAnsiTheme="minorHAnsi" w:cstheme="minorHAnsi"/>
          <w:color w:val="1C1C1C"/>
        </w:rPr>
        <w:t xml:space="preserve"> </w:t>
      </w:r>
      <w:r w:rsidRPr="00330616">
        <w:rPr>
          <w:rFonts w:asciiTheme="minorHAnsi" w:hAnsiTheme="minorHAnsi" w:cstheme="minorHAnsi"/>
          <w:color w:val="1C1C1C"/>
        </w:rPr>
        <w:t>erwartet uns, bevor wir zum Flughafen zurückgebracht werden.</w:t>
      </w:r>
    </w:p>
    <w:p w:rsidR="00330616" w:rsidRPr="00330616" w:rsidRDefault="00330616" w:rsidP="00330616">
      <w:pPr>
        <w:rPr>
          <w:rFonts w:asciiTheme="minorHAnsi" w:hAnsiTheme="minorHAnsi" w:cstheme="minorHAnsi"/>
          <w:color w:val="1C1C1C"/>
        </w:rPr>
      </w:pPr>
      <w:r w:rsidRPr="00330616">
        <w:rPr>
          <w:rFonts w:asciiTheme="minorHAnsi" w:hAnsiTheme="minorHAnsi" w:cstheme="minorHAnsi"/>
          <w:color w:val="1C1C1C"/>
        </w:rPr>
        <w:t>Eine schöne und interessante Reise, die bleibende Eindrücke hinterlassen wird,</w:t>
      </w:r>
      <w:r>
        <w:rPr>
          <w:rFonts w:asciiTheme="minorHAnsi" w:hAnsiTheme="minorHAnsi" w:cstheme="minorHAnsi"/>
          <w:color w:val="1C1C1C"/>
        </w:rPr>
        <w:t xml:space="preserve"> </w:t>
      </w:r>
      <w:bookmarkStart w:id="0" w:name="_GoBack"/>
      <w:bookmarkEnd w:id="0"/>
      <w:r w:rsidRPr="00330616">
        <w:rPr>
          <w:rFonts w:asciiTheme="minorHAnsi" w:hAnsiTheme="minorHAnsi" w:cstheme="minorHAnsi"/>
          <w:color w:val="1C1C1C"/>
        </w:rPr>
        <w:t>geht zu Ende!</w:t>
      </w:r>
    </w:p>
    <w:p w:rsidR="00330616" w:rsidRPr="00330616" w:rsidRDefault="00330616" w:rsidP="00330616">
      <w:pPr>
        <w:rPr>
          <w:rFonts w:asciiTheme="minorHAnsi" w:hAnsiTheme="minorHAnsi" w:cstheme="minorHAnsi"/>
          <w:color w:val="1C1C1C"/>
        </w:rPr>
      </w:pPr>
    </w:p>
    <w:p w:rsidR="00D7410A" w:rsidRPr="00330616" w:rsidRDefault="00D7410A">
      <w:pPr>
        <w:rPr>
          <w:rFonts w:asciiTheme="minorHAnsi" w:hAnsiTheme="minorHAnsi" w:cstheme="minorHAnsi"/>
        </w:rPr>
      </w:pPr>
    </w:p>
    <w:sectPr w:rsidR="00D7410A" w:rsidRPr="003306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16"/>
    <w:rsid w:val="00330616"/>
    <w:rsid w:val="00D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26ED-B5E3-4F9D-BF36-B9EEB48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3061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rsid w:val="00330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2017-05-09T17:51:00Z</dcterms:created>
  <dcterms:modified xsi:type="dcterms:W3CDTF">2017-05-09T17:59:00Z</dcterms:modified>
</cp:coreProperties>
</file>